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3" w:type="dxa"/>
        <w:tblCellSpacing w:w="15" w:type="dxa"/>
        <w:tblBorders>
          <w:top w:val="outset" w:sz="6" w:space="0" w:color="88C4FF"/>
          <w:left w:val="outset" w:sz="6" w:space="0" w:color="88C4FF"/>
          <w:bottom w:val="outset" w:sz="6" w:space="0" w:color="88C4FF"/>
          <w:right w:val="outset" w:sz="6" w:space="0" w:color="88C4FF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2"/>
        <w:gridCol w:w="8681"/>
      </w:tblGrid>
      <w:tr w:rsidR="00F212F9" w:rsidRPr="00F212F9" w:rsidTr="00F212F9">
        <w:trPr>
          <w:tblCellSpacing w:w="15" w:type="dxa"/>
        </w:trPr>
        <w:tc>
          <w:tcPr>
            <w:tcW w:w="4596" w:type="dxa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 специально оборудованных учебных кабинетах</w:t>
            </w:r>
          </w:p>
        </w:tc>
        <w:tc>
          <w:tcPr>
            <w:tcW w:w="9957" w:type="dxa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Учебных кабинетов, приспособленных для использования инвалидами и лицами с ограниченными возможностями здоровья, нет. Занятия проводятся в имеющихся учебных кабинетах.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4596" w:type="dxa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9957" w:type="dxa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Учебных кабинетов, объектов для проведения практических занятий, приспособленных для использования инвалидами и лицами с ограниченными возможностями здоровья, нет. Практические занятия осуществляются в учебных кабинетах.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 библиотек</w:t>
            </w:r>
            <w:proofErr w:type="gramStart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е(</w:t>
            </w:r>
            <w:proofErr w:type="gramEnd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школе функционирует библиотека, являющаяся её структурным подразделением и осуществляющая свою деятельность на основании Положения о школьной библиотеке. В библиотеке имеются периодические издания для учителей и журналы для детей. Библиотека не оборудована специальными приспособлениями для использования инвалидами и лицами с ограниченными возможностями здоровья.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Имеется спортивный зал для проведения уроков по физической культуре, соревнований, занятий спортивных секций. Спортивный зал имеет хорошую материально-техническую базу для выполнения в полном объеме учебных программ, для организации и проведения различных спортивных соревнований. 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Объектов спорта, приспособленных для использования инвалидами и лицами с ограниченными возможностями здоровья, нет.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Об обеспечении беспрепятственного доступа в здания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Доступ в здание образовательной организации инвалидов и лиц с ограниченными возможностями здоровья обеспечивается при помощи физических лиц (педагогов, сопровождающих, технического персонала) по предварительной договоренности.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Здание не оборудовано подъемниками и иными устройствами для передвижения маломобильных граждан, обеспечивающими доступ для инвалидов и лиц с ограниченными возможностями здоровья.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Вывеска  дублирована</w:t>
            </w: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использованием шрифта Брайля.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О специальных условиях питания</w:t>
            </w:r>
            <w:proofErr w:type="gramStart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специальных условиях охраны здоровья.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школе созданы условия для организации питания обучающихся, в том числе инвалидов и лиц с ограниченными возможностями здоровья, которое осуществляется ИП</w:t>
            </w:r>
            <w:proofErr w:type="gramStart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вягенцев на </w:t>
            </w: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договорной основе.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Питание школьников организовано в соответствии с требованиями санитарных норм и «Рекомендованным цикличным меню для предприятий школьного питан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ия». Столовая  рассчитана на 90</w:t>
            </w: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посадочных мест. Специальные условия питания для инвалидов и лиц с ограниченными возможностями здоровья организуются по запросу родителей (законных представителей).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8.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Учащимся и сотрудникам обеспечивается доступ к информационно-телекоммуникационным сетям, электронным образовательным ресурсам и информационным системам, в том числе инвалидам и лицам с ограниченными возможностями здоровья. 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школе работает кабинет информати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 (10 компьютеров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функционирует  локальная сеть </w:t>
            </w: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выходом в Интернет. (Договор с ОАО "Ростелеком"). Все учебные кабинеты оснащены мультимедийными проекторами и персональными компьютерами, подключенными к сети Интернет. Для безопасности получения и использования информации на всех компьютерах установлена программа контентной фильтрации Ideco ICS. 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Электронные образовательные ресурсы доступны учащимся и педагогам школы на странице сайта</w:t>
            </w:r>
            <w:proofErr w:type="gramStart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4" w:tgtFrame="_blank" w:history="1">
              <w:r w:rsidRPr="00F212F9">
                <w:rPr>
                  <w:rFonts w:ascii="Times New Roman" w:eastAsia="Times New Roman" w:hAnsi="Times New Roman" w:cs="Times New Roman"/>
                  <w:b/>
                  <w:bCs/>
                  <w:color w:val="8B8881"/>
                  <w:sz w:val="21"/>
                  <w:u w:val="single"/>
                  <w:lang w:eastAsia="ru-RU"/>
                </w:rPr>
                <w:t>Э</w:t>
              </w:r>
              <w:proofErr w:type="gramEnd"/>
            </w:hyperlink>
            <w:hyperlink r:id="rId5" w:tgtFrame="_blank" w:history="1">
              <w:r w:rsidRPr="00F212F9">
                <w:rPr>
                  <w:rFonts w:ascii="Times New Roman" w:eastAsia="Times New Roman" w:hAnsi="Times New Roman" w:cs="Times New Roman"/>
                  <w:b/>
                  <w:bCs/>
                  <w:color w:val="8B8881"/>
                  <w:sz w:val="21"/>
                  <w:u w:val="single"/>
                  <w:lang w:eastAsia="ru-RU"/>
                </w:rPr>
                <w:t>лектронные образовательные ресурсы (полезные ссылки)</w:t>
              </w:r>
            </w:hyperlink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а также через </w:t>
            </w:r>
            <w:hyperlink r:id="rId6" w:history="1">
              <w:r w:rsidRPr="00F212F9">
                <w:rPr>
                  <w:rFonts w:ascii="Times New Roman" w:eastAsia="Times New Roman" w:hAnsi="Times New Roman" w:cs="Times New Roman"/>
                  <w:b/>
                  <w:bCs/>
                  <w:color w:val="8B8881"/>
                  <w:sz w:val="21"/>
                  <w:lang w:eastAsia="ru-RU"/>
                </w:rPr>
                <w:t>Единое окно доступа к образовательным ресурсам</w:t>
              </w:r>
            </w:hyperlink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 </w:t>
            </w:r>
            <w:hyperlink r:id="rId7" w:history="1">
              <w:r w:rsidRPr="00F212F9">
                <w:rPr>
                  <w:rFonts w:ascii="Times New Roman" w:eastAsia="Times New Roman" w:hAnsi="Times New Roman" w:cs="Times New Roman"/>
                  <w:b/>
                  <w:bCs/>
                  <w:color w:val="8B8881"/>
                  <w:sz w:val="21"/>
                  <w:lang w:eastAsia="ru-RU"/>
                </w:rPr>
                <w:t>Единая коллекия ЦОР</w:t>
              </w:r>
            </w:hyperlink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Электронные образовательные ресурсы, приспособленные для использования инвалидами и лицами с ограниченными возможностями здоровья могут</w:t>
            </w:r>
            <w:proofErr w:type="gramEnd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быть приобретены при наличии необходимости.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Доступ к электронным образовательным ресурсам для инвалидов и лиц с ограниченными возможностями здоровья возможен при наличии версии </w:t>
            </w:r>
            <w:proofErr w:type="gramStart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слабовидящих.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нет.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могут быть приобретены по запросу родителей (законных представителей).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О наличии условий для беспрепятственного доступа в общежитие, интернат.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«Спеховская СОШ</w:t>
            </w: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 не имеет общежития, интерната.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 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«Спеховская СОШ</w:t>
            </w: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 не имеет общежития, интерната.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 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Медицинское обслуживание учащихся осуществляется на основании договора «Об оказании медицинской помощи </w:t>
            </w:r>
            <w:proofErr w:type="gramStart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с ГБУЗ «Бологовская ЦРБ». Медиц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инский кабинет школы </w:t>
            </w: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имеет горячее и холодное водоснабжение, необходимый перечень оборудования и медикаментов для оказания доврачебной помощи.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Специализированные условия охраны здоровья для инвалидов и лиц с ограниченными возможностями здоровья отсутствуют.</w:t>
            </w:r>
          </w:p>
        </w:tc>
      </w:tr>
      <w:tr w:rsidR="00F212F9" w:rsidRPr="00F212F9" w:rsidTr="00F212F9">
        <w:trPr>
          <w:tblCellSpacing w:w="15" w:type="dxa"/>
        </w:trPr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14. Организация безопасности, антитеррористической защищенности и охраны труда всех участников образовательных отношений,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88C4FF"/>
              <w:left w:val="outset" w:sz="6" w:space="0" w:color="88C4FF"/>
              <w:bottom w:val="outset" w:sz="6" w:space="0" w:color="88C4FF"/>
              <w:right w:val="outset" w:sz="6" w:space="0" w:color="88C4FF"/>
            </w:tcBorders>
            <w:shd w:val="clear" w:color="auto" w:fill="FAFAF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Одним из основных направлений в работе является создание безопасных условий, антитеррористической защищенности и охраны труда всех участников образовательных отношений, в том числе инвалидов и лиц с ограниченными возможностями здоровья. С этой целью в школе постоянно проводится работа по совершенствованию материально-технической базы для создания оптимальных условий безопасного функционирования образовательного учреждения: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школа полностью оснащена средствами пожаротушения;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здание оборудовано автоматической пожарной сигнализацией, средствами речевого оповещения и управления эвакуацией;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сигнализация выведена на пульт пожарной части;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установлены противопожарные двери, заправлены огнетушители;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имеются световые указатели запасных выходов, планы эвакуации по этажам;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установлена тревожная кнопка;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имеется наружное видеонаблюдение;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смонтировано освещение территории школы;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восстановлено ограждение по периметру территории школы;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своевременно проводятся замеры сопротивления изоляции. </w:t>
            </w:r>
          </w:p>
          <w:p w:rsidR="00F212F9" w:rsidRPr="00F212F9" w:rsidRDefault="00F212F9" w:rsidP="00F212F9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2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школе своевременно и в полном объеме выполняются предписания контролирующих организаций.</w:t>
            </w:r>
          </w:p>
        </w:tc>
      </w:tr>
    </w:tbl>
    <w:p w:rsidR="00BB7493" w:rsidRPr="00F212F9" w:rsidRDefault="00BB7493">
      <w:pPr>
        <w:rPr>
          <w:rFonts w:ascii="Times New Roman" w:hAnsi="Times New Roman" w:cs="Times New Roman"/>
        </w:rPr>
      </w:pPr>
    </w:p>
    <w:sectPr w:rsidR="00BB7493" w:rsidRPr="00F212F9" w:rsidSect="00F21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12F9"/>
    <w:rsid w:val="00BB7493"/>
    <w:rsid w:val="00F2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2F9"/>
    <w:rPr>
      <w:color w:val="0000FF"/>
      <w:u w:val="single"/>
    </w:rPr>
  </w:style>
  <w:style w:type="character" w:styleId="a5">
    <w:name w:val="Strong"/>
    <w:basedOn w:val="a0"/>
    <w:uiPriority w:val="22"/>
    <w:qFormat/>
    <w:rsid w:val="00F21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s://www.school1-bologoe.edu.ru/index/ehlektronnye_obrazovatelnye_resursy/0-108" TargetMode="External"/><Relationship Id="rId4" Type="http://schemas.openxmlformats.org/officeDocument/2006/relationships/hyperlink" Target="https://www.school1-bologoe.edu.ru/index/ehlektronnye_obrazovatelnye_resursy/0-1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2021-06-04T19:02:00Z</dcterms:created>
  <dcterms:modified xsi:type="dcterms:W3CDTF">2021-06-04T19:09:00Z</dcterms:modified>
</cp:coreProperties>
</file>